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707899" w:rsidRPr="00707899">
        <w:rPr>
          <w:b/>
          <w:i/>
        </w:rPr>
        <w:t>Выполнение комплекса по монтажу вентилируемого фасада, комплекса работ по фасадной теплоизоляционной композиционной системе с наружной теплоизоляцией и отделочным слоем из тонкостенной штукатурки на лоджиях и переходных балконах, по монтажу корзин для кондиционеров, монтажу молниезащиты по фасаду здания на объекте: «Комплекс из 2-х многоквартирных домов со встроенными нежилыми помещениями поз. 18.1 и 18.2, расположенный в 32, 33 микрорайонах в г. Липецке на земельном участке с кадастровым номером 48:20:0043601:296. 1-й этап строительства – корпус 1 (поз. 18.1)</w:t>
      </w:r>
      <w:r w:rsidR="00FA5ACE" w:rsidRPr="00FA5ACE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77"/>
        <w:gridCol w:w="4990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</w:t>
      </w:r>
      <w:r w:rsidRPr="00573062">
        <w:lastRenderedPageBreak/>
        <w:t>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BD1CEE" w:rsidRPr="00A579AC" w:rsidRDefault="00BD1CEE" w:rsidP="004915FB">
      <w:pPr>
        <w:tabs>
          <w:tab w:val="left" w:pos="360"/>
        </w:tabs>
        <w:rPr>
          <w:b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99"/>
        <w:gridCol w:w="3552"/>
        <w:gridCol w:w="1229"/>
        <w:gridCol w:w="1229"/>
        <w:gridCol w:w="1229"/>
        <w:gridCol w:w="1390"/>
        <w:gridCol w:w="1239"/>
      </w:tblGrid>
      <w:tr w:rsidR="00707899" w:rsidRPr="00F208B1" w:rsidTr="00F208B1">
        <w:trPr>
          <w:trHeight w:val="597"/>
        </w:trPr>
        <w:tc>
          <w:tcPr>
            <w:tcW w:w="286" w:type="pct"/>
            <w:vAlign w:val="center"/>
          </w:tcPr>
          <w:p w:rsidR="00707899" w:rsidRPr="00F208B1" w:rsidRDefault="00707899" w:rsidP="00F208B1">
            <w:pPr>
              <w:rPr>
                <w:b/>
                <w:sz w:val="22"/>
                <w:szCs w:val="22"/>
              </w:rPr>
            </w:pPr>
            <w:r w:rsidRPr="00F208B1">
              <w:rPr>
                <w:b/>
                <w:sz w:val="22"/>
                <w:szCs w:val="22"/>
              </w:rPr>
              <w:t>№</w:t>
            </w:r>
          </w:p>
          <w:p w:rsidR="00707899" w:rsidRPr="00F208B1" w:rsidRDefault="00707899" w:rsidP="00F208B1">
            <w:pPr>
              <w:rPr>
                <w:b/>
                <w:sz w:val="22"/>
                <w:szCs w:val="22"/>
              </w:rPr>
            </w:pPr>
            <w:r w:rsidRPr="00F208B1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697" w:type="pct"/>
            <w:vAlign w:val="center"/>
          </w:tcPr>
          <w:p w:rsidR="00707899" w:rsidRPr="00F208B1" w:rsidRDefault="00707899" w:rsidP="00F208B1">
            <w:pPr>
              <w:rPr>
                <w:b/>
                <w:bCs/>
                <w:sz w:val="22"/>
                <w:szCs w:val="22"/>
              </w:rPr>
            </w:pPr>
            <w:r w:rsidRPr="00F208B1">
              <w:rPr>
                <w:b/>
                <w:bCs/>
                <w:sz w:val="22"/>
                <w:szCs w:val="22"/>
              </w:rPr>
              <w:t>Наименование работ и затрат</w:t>
            </w:r>
          </w:p>
        </w:tc>
        <w:tc>
          <w:tcPr>
            <w:tcW w:w="587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587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Кол-во</w:t>
            </w:r>
          </w:p>
        </w:tc>
        <w:tc>
          <w:tcPr>
            <w:tcW w:w="587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  <w:p w:rsidR="00707899" w:rsidRPr="00F208B1" w:rsidRDefault="00707899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Цена, без учета НДС, руб.</w:t>
            </w:r>
          </w:p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 xml:space="preserve">НДС (__%) </w:t>
            </w:r>
          </w:p>
          <w:p w:rsidR="00707899" w:rsidRPr="00F208B1" w:rsidRDefault="00707899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(при наличии), руб.</w:t>
            </w:r>
          </w:p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707899" w:rsidRPr="00F208B1" w:rsidTr="00F208B1">
        <w:trPr>
          <w:trHeight w:val="597"/>
        </w:trPr>
        <w:tc>
          <w:tcPr>
            <w:tcW w:w="286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1</w:t>
            </w:r>
          </w:p>
        </w:tc>
        <w:tc>
          <w:tcPr>
            <w:tcW w:w="1697" w:type="pct"/>
            <w:vAlign w:val="center"/>
          </w:tcPr>
          <w:p w:rsidR="00707899" w:rsidRPr="00F208B1" w:rsidRDefault="00707899" w:rsidP="00F208B1">
            <w:pPr>
              <w:rPr>
                <w:b/>
                <w:sz w:val="22"/>
                <w:szCs w:val="22"/>
              </w:rPr>
            </w:pPr>
            <w:r w:rsidRPr="00F208B1">
              <w:rPr>
                <w:b/>
                <w:sz w:val="22"/>
                <w:szCs w:val="22"/>
              </w:rPr>
              <w:t>Керамогранитная плитка  ESTIMA</w:t>
            </w:r>
          </w:p>
        </w:tc>
        <w:tc>
          <w:tcPr>
            <w:tcW w:w="587" w:type="pct"/>
            <w:vAlign w:val="center"/>
          </w:tcPr>
          <w:p w:rsidR="00707899" w:rsidRPr="00F208B1" w:rsidRDefault="00707899" w:rsidP="00F208B1">
            <w:pPr>
              <w:rPr>
                <w:color w:val="000000"/>
                <w:sz w:val="22"/>
                <w:szCs w:val="22"/>
              </w:rPr>
            </w:pPr>
            <w:r w:rsidRPr="00F208B1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587" w:type="pct"/>
            <w:vAlign w:val="center"/>
          </w:tcPr>
          <w:p w:rsidR="00707899" w:rsidRPr="00F208B1" w:rsidRDefault="00707899" w:rsidP="00F208B1">
            <w:pPr>
              <w:rPr>
                <w:bCs/>
                <w:sz w:val="22"/>
                <w:szCs w:val="22"/>
              </w:rPr>
            </w:pPr>
            <w:r w:rsidRPr="00F208B1">
              <w:rPr>
                <w:bCs/>
                <w:sz w:val="22"/>
                <w:szCs w:val="22"/>
              </w:rPr>
              <w:t>6915,74</w:t>
            </w:r>
          </w:p>
        </w:tc>
        <w:tc>
          <w:tcPr>
            <w:tcW w:w="587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</w:tc>
      </w:tr>
      <w:tr w:rsidR="00707899" w:rsidRPr="00F208B1" w:rsidTr="00F208B1">
        <w:trPr>
          <w:trHeight w:val="597"/>
        </w:trPr>
        <w:tc>
          <w:tcPr>
            <w:tcW w:w="286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2</w:t>
            </w:r>
          </w:p>
        </w:tc>
        <w:tc>
          <w:tcPr>
            <w:tcW w:w="1697" w:type="pct"/>
            <w:vAlign w:val="center"/>
          </w:tcPr>
          <w:p w:rsidR="00707899" w:rsidRPr="00F208B1" w:rsidRDefault="00707899" w:rsidP="00F208B1">
            <w:pPr>
              <w:rPr>
                <w:b/>
                <w:sz w:val="22"/>
                <w:szCs w:val="22"/>
              </w:rPr>
            </w:pPr>
            <w:r w:rsidRPr="00F208B1">
              <w:rPr>
                <w:b/>
                <w:sz w:val="22"/>
                <w:szCs w:val="22"/>
              </w:rPr>
              <w:t>Декоративный элемент из металлических линеарных панелей по металлическим кассетам</w:t>
            </w:r>
          </w:p>
        </w:tc>
        <w:tc>
          <w:tcPr>
            <w:tcW w:w="587" w:type="pct"/>
            <w:vAlign w:val="center"/>
          </w:tcPr>
          <w:p w:rsidR="00707899" w:rsidRPr="00F208B1" w:rsidRDefault="00707899" w:rsidP="00F208B1">
            <w:pPr>
              <w:rPr>
                <w:color w:val="000000"/>
                <w:sz w:val="22"/>
                <w:szCs w:val="22"/>
              </w:rPr>
            </w:pPr>
            <w:r w:rsidRPr="00F208B1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587" w:type="pct"/>
            <w:vAlign w:val="center"/>
          </w:tcPr>
          <w:p w:rsidR="00707899" w:rsidRPr="00F208B1" w:rsidRDefault="00707899" w:rsidP="00F208B1">
            <w:pPr>
              <w:rPr>
                <w:bCs/>
                <w:sz w:val="22"/>
                <w:szCs w:val="22"/>
              </w:rPr>
            </w:pPr>
            <w:r w:rsidRPr="00F208B1">
              <w:rPr>
                <w:bCs/>
                <w:sz w:val="22"/>
                <w:szCs w:val="22"/>
              </w:rPr>
              <w:t>77,52</w:t>
            </w:r>
          </w:p>
        </w:tc>
        <w:tc>
          <w:tcPr>
            <w:tcW w:w="587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</w:tc>
      </w:tr>
      <w:tr w:rsidR="00707899" w:rsidRPr="00F208B1" w:rsidTr="00F208B1">
        <w:trPr>
          <w:trHeight w:val="597"/>
        </w:trPr>
        <w:tc>
          <w:tcPr>
            <w:tcW w:w="286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3</w:t>
            </w:r>
          </w:p>
        </w:tc>
        <w:tc>
          <w:tcPr>
            <w:tcW w:w="1697" w:type="pct"/>
            <w:vAlign w:val="center"/>
          </w:tcPr>
          <w:p w:rsidR="00707899" w:rsidRPr="00F208B1" w:rsidRDefault="00707899" w:rsidP="00F208B1">
            <w:pPr>
              <w:rPr>
                <w:b/>
                <w:sz w:val="22"/>
                <w:szCs w:val="22"/>
              </w:rPr>
            </w:pPr>
            <w:r w:rsidRPr="00F208B1">
              <w:rPr>
                <w:b/>
                <w:sz w:val="22"/>
                <w:szCs w:val="22"/>
              </w:rPr>
              <w:t>Металлические кассеты (козырьки над входами)</w:t>
            </w:r>
          </w:p>
        </w:tc>
        <w:tc>
          <w:tcPr>
            <w:tcW w:w="587" w:type="pct"/>
            <w:vAlign w:val="center"/>
          </w:tcPr>
          <w:p w:rsidR="00707899" w:rsidRPr="00F208B1" w:rsidRDefault="00707899" w:rsidP="00F208B1">
            <w:pPr>
              <w:rPr>
                <w:color w:val="000000"/>
                <w:sz w:val="22"/>
                <w:szCs w:val="22"/>
              </w:rPr>
            </w:pPr>
            <w:r w:rsidRPr="00F208B1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587" w:type="pct"/>
            <w:vAlign w:val="center"/>
          </w:tcPr>
          <w:p w:rsidR="00707899" w:rsidRPr="00F208B1" w:rsidRDefault="00707899" w:rsidP="00F208B1">
            <w:pPr>
              <w:rPr>
                <w:bCs/>
                <w:color w:val="000000"/>
                <w:sz w:val="22"/>
                <w:szCs w:val="22"/>
              </w:rPr>
            </w:pPr>
            <w:r w:rsidRPr="00F208B1">
              <w:rPr>
                <w:bCs/>
                <w:color w:val="000000"/>
                <w:sz w:val="22"/>
                <w:szCs w:val="22"/>
              </w:rPr>
              <w:t>118,28</w:t>
            </w:r>
          </w:p>
        </w:tc>
        <w:tc>
          <w:tcPr>
            <w:tcW w:w="587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</w:tc>
      </w:tr>
      <w:tr w:rsidR="00707899" w:rsidRPr="00F208B1" w:rsidTr="00F208B1">
        <w:trPr>
          <w:trHeight w:val="597"/>
        </w:trPr>
        <w:tc>
          <w:tcPr>
            <w:tcW w:w="286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4</w:t>
            </w:r>
          </w:p>
        </w:tc>
        <w:tc>
          <w:tcPr>
            <w:tcW w:w="1697" w:type="pct"/>
            <w:vAlign w:val="center"/>
          </w:tcPr>
          <w:p w:rsidR="00707899" w:rsidRPr="00F208B1" w:rsidRDefault="00707899" w:rsidP="00F208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08B1">
              <w:rPr>
                <w:b/>
                <w:bCs/>
                <w:color w:val="000000"/>
                <w:sz w:val="22"/>
                <w:szCs w:val="22"/>
              </w:rPr>
              <w:t>Корзины для кондиционеров, размером 700х1000х550 мм (сборные) в том числе:</w:t>
            </w:r>
          </w:p>
        </w:tc>
        <w:tc>
          <w:tcPr>
            <w:tcW w:w="587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шт</w:t>
            </w:r>
          </w:p>
        </w:tc>
        <w:tc>
          <w:tcPr>
            <w:tcW w:w="587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293</w:t>
            </w:r>
          </w:p>
        </w:tc>
        <w:tc>
          <w:tcPr>
            <w:tcW w:w="587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</w:tc>
      </w:tr>
      <w:tr w:rsidR="00707899" w:rsidRPr="00F208B1" w:rsidTr="00F208B1">
        <w:trPr>
          <w:trHeight w:val="306"/>
        </w:trPr>
        <w:tc>
          <w:tcPr>
            <w:tcW w:w="286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</w:tc>
        <w:tc>
          <w:tcPr>
            <w:tcW w:w="1697" w:type="pct"/>
            <w:vAlign w:val="center"/>
          </w:tcPr>
          <w:p w:rsidR="00707899" w:rsidRPr="00F208B1" w:rsidRDefault="00707899" w:rsidP="00F208B1">
            <w:pPr>
              <w:rPr>
                <w:color w:val="000000"/>
                <w:sz w:val="22"/>
                <w:szCs w:val="22"/>
              </w:rPr>
            </w:pPr>
            <w:r w:rsidRPr="00F208B1">
              <w:rPr>
                <w:color w:val="000000"/>
                <w:sz w:val="22"/>
                <w:szCs w:val="22"/>
              </w:rPr>
              <w:t>RAL9001</w:t>
            </w:r>
          </w:p>
        </w:tc>
        <w:tc>
          <w:tcPr>
            <w:tcW w:w="587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шт</w:t>
            </w:r>
          </w:p>
        </w:tc>
        <w:tc>
          <w:tcPr>
            <w:tcW w:w="587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14</w:t>
            </w:r>
          </w:p>
        </w:tc>
        <w:tc>
          <w:tcPr>
            <w:tcW w:w="587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</w:tc>
      </w:tr>
      <w:tr w:rsidR="00707899" w:rsidRPr="00F208B1" w:rsidTr="00F208B1">
        <w:trPr>
          <w:trHeight w:val="283"/>
        </w:trPr>
        <w:tc>
          <w:tcPr>
            <w:tcW w:w="286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</w:tc>
        <w:tc>
          <w:tcPr>
            <w:tcW w:w="1697" w:type="pct"/>
            <w:vAlign w:val="center"/>
          </w:tcPr>
          <w:p w:rsidR="00707899" w:rsidRPr="00F208B1" w:rsidRDefault="00707899" w:rsidP="00F208B1">
            <w:pPr>
              <w:rPr>
                <w:color w:val="000000"/>
                <w:sz w:val="22"/>
                <w:szCs w:val="22"/>
              </w:rPr>
            </w:pPr>
            <w:r w:rsidRPr="00F208B1">
              <w:rPr>
                <w:color w:val="000000"/>
                <w:sz w:val="22"/>
                <w:szCs w:val="22"/>
              </w:rPr>
              <w:t>RAL8025</w:t>
            </w:r>
          </w:p>
        </w:tc>
        <w:tc>
          <w:tcPr>
            <w:tcW w:w="587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шт</w:t>
            </w:r>
          </w:p>
        </w:tc>
        <w:tc>
          <w:tcPr>
            <w:tcW w:w="587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42</w:t>
            </w:r>
          </w:p>
        </w:tc>
        <w:tc>
          <w:tcPr>
            <w:tcW w:w="587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</w:tc>
      </w:tr>
      <w:tr w:rsidR="00707899" w:rsidRPr="00F208B1" w:rsidTr="00F208B1">
        <w:trPr>
          <w:trHeight w:val="116"/>
        </w:trPr>
        <w:tc>
          <w:tcPr>
            <w:tcW w:w="286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</w:tc>
        <w:tc>
          <w:tcPr>
            <w:tcW w:w="1697" w:type="pct"/>
            <w:vAlign w:val="center"/>
          </w:tcPr>
          <w:p w:rsidR="00707899" w:rsidRPr="00F208B1" w:rsidRDefault="00707899" w:rsidP="00F208B1">
            <w:pPr>
              <w:rPr>
                <w:color w:val="000000"/>
                <w:sz w:val="22"/>
                <w:szCs w:val="22"/>
              </w:rPr>
            </w:pPr>
            <w:r w:rsidRPr="00F208B1">
              <w:rPr>
                <w:color w:val="000000"/>
                <w:sz w:val="22"/>
                <w:szCs w:val="22"/>
              </w:rPr>
              <w:t>RAL8019</w:t>
            </w:r>
          </w:p>
        </w:tc>
        <w:tc>
          <w:tcPr>
            <w:tcW w:w="587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шт</w:t>
            </w:r>
          </w:p>
        </w:tc>
        <w:tc>
          <w:tcPr>
            <w:tcW w:w="587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182</w:t>
            </w:r>
          </w:p>
        </w:tc>
        <w:tc>
          <w:tcPr>
            <w:tcW w:w="587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</w:tc>
      </w:tr>
      <w:tr w:rsidR="00707899" w:rsidRPr="00F208B1" w:rsidTr="00F208B1">
        <w:trPr>
          <w:trHeight w:val="290"/>
        </w:trPr>
        <w:tc>
          <w:tcPr>
            <w:tcW w:w="286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</w:tc>
        <w:tc>
          <w:tcPr>
            <w:tcW w:w="1697" w:type="pct"/>
            <w:vAlign w:val="center"/>
          </w:tcPr>
          <w:p w:rsidR="00707899" w:rsidRPr="00F208B1" w:rsidRDefault="00707899" w:rsidP="00F208B1">
            <w:pPr>
              <w:rPr>
                <w:color w:val="000000"/>
                <w:sz w:val="22"/>
                <w:szCs w:val="22"/>
              </w:rPr>
            </w:pPr>
            <w:r w:rsidRPr="00F208B1">
              <w:rPr>
                <w:color w:val="000000"/>
                <w:sz w:val="22"/>
                <w:szCs w:val="22"/>
              </w:rPr>
              <w:t>RAL7037</w:t>
            </w:r>
          </w:p>
        </w:tc>
        <w:tc>
          <w:tcPr>
            <w:tcW w:w="587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шт</w:t>
            </w:r>
          </w:p>
        </w:tc>
        <w:tc>
          <w:tcPr>
            <w:tcW w:w="587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55</w:t>
            </w:r>
          </w:p>
        </w:tc>
        <w:tc>
          <w:tcPr>
            <w:tcW w:w="587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</w:tc>
      </w:tr>
      <w:tr w:rsidR="00707899" w:rsidRPr="00F208B1" w:rsidTr="00F208B1">
        <w:trPr>
          <w:trHeight w:val="280"/>
        </w:trPr>
        <w:tc>
          <w:tcPr>
            <w:tcW w:w="286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5</w:t>
            </w:r>
          </w:p>
        </w:tc>
        <w:tc>
          <w:tcPr>
            <w:tcW w:w="1697" w:type="pct"/>
            <w:vAlign w:val="center"/>
          </w:tcPr>
          <w:p w:rsidR="00707899" w:rsidRPr="00F208B1" w:rsidRDefault="00707899" w:rsidP="00F208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08B1">
              <w:rPr>
                <w:b/>
                <w:bCs/>
                <w:color w:val="000000"/>
                <w:sz w:val="22"/>
                <w:szCs w:val="22"/>
              </w:rPr>
              <w:t>Крепление кронштейнов корзин:</w:t>
            </w:r>
          </w:p>
        </w:tc>
        <w:tc>
          <w:tcPr>
            <w:tcW w:w="587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</w:tc>
      </w:tr>
      <w:tr w:rsidR="00707899" w:rsidRPr="00F208B1" w:rsidTr="00F208B1">
        <w:trPr>
          <w:trHeight w:val="597"/>
        </w:trPr>
        <w:tc>
          <w:tcPr>
            <w:tcW w:w="286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5.1</w:t>
            </w:r>
          </w:p>
        </w:tc>
        <w:tc>
          <w:tcPr>
            <w:tcW w:w="1697" w:type="pct"/>
            <w:vAlign w:val="center"/>
          </w:tcPr>
          <w:p w:rsidR="00707899" w:rsidRPr="00F208B1" w:rsidRDefault="00707899" w:rsidP="00F208B1">
            <w:pPr>
              <w:rPr>
                <w:color w:val="000000"/>
                <w:sz w:val="22"/>
                <w:szCs w:val="22"/>
              </w:rPr>
            </w:pPr>
            <w:r w:rsidRPr="00F208B1">
              <w:rPr>
                <w:color w:val="000000"/>
                <w:sz w:val="22"/>
                <w:szCs w:val="22"/>
              </w:rPr>
              <w:t>анкер фасадный 10*100 (нижнее крепление)</w:t>
            </w:r>
          </w:p>
        </w:tc>
        <w:tc>
          <w:tcPr>
            <w:tcW w:w="587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шт</w:t>
            </w:r>
          </w:p>
        </w:tc>
        <w:tc>
          <w:tcPr>
            <w:tcW w:w="587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293</w:t>
            </w:r>
          </w:p>
        </w:tc>
        <w:tc>
          <w:tcPr>
            <w:tcW w:w="587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</w:tc>
      </w:tr>
      <w:tr w:rsidR="00707899" w:rsidRPr="00F208B1" w:rsidTr="00F208B1">
        <w:trPr>
          <w:trHeight w:val="597"/>
        </w:trPr>
        <w:tc>
          <w:tcPr>
            <w:tcW w:w="286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5.2</w:t>
            </w:r>
          </w:p>
        </w:tc>
        <w:tc>
          <w:tcPr>
            <w:tcW w:w="1697" w:type="pct"/>
            <w:vAlign w:val="center"/>
          </w:tcPr>
          <w:p w:rsidR="00707899" w:rsidRPr="00F208B1" w:rsidRDefault="00707899" w:rsidP="00F208B1">
            <w:pPr>
              <w:rPr>
                <w:color w:val="000000"/>
                <w:sz w:val="22"/>
                <w:szCs w:val="22"/>
              </w:rPr>
            </w:pPr>
            <w:r w:rsidRPr="00F208B1">
              <w:rPr>
                <w:color w:val="000000"/>
                <w:sz w:val="22"/>
                <w:szCs w:val="22"/>
              </w:rPr>
              <w:t>анкер химический М10 глубина 150мм (верхнее крепление)</w:t>
            </w:r>
          </w:p>
        </w:tc>
        <w:tc>
          <w:tcPr>
            <w:tcW w:w="587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шт</w:t>
            </w:r>
          </w:p>
        </w:tc>
        <w:tc>
          <w:tcPr>
            <w:tcW w:w="587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586</w:t>
            </w:r>
          </w:p>
        </w:tc>
        <w:tc>
          <w:tcPr>
            <w:tcW w:w="587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</w:tc>
      </w:tr>
      <w:tr w:rsidR="00707899" w:rsidRPr="00F208B1" w:rsidTr="00F208B1">
        <w:trPr>
          <w:trHeight w:val="597"/>
        </w:trPr>
        <w:tc>
          <w:tcPr>
            <w:tcW w:w="286" w:type="pct"/>
            <w:vAlign w:val="center"/>
          </w:tcPr>
          <w:p w:rsidR="00707899" w:rsidRPr="00F208B1" w:rsidRDefault="00F208B1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6</w:t>
            </w:r>
          </w:p>
        </w:tc>
        <w:tc>
          <w:tcPr>
            <w:tcW w:w="1697" w:type="pct"/>
            <w:vAlign w:val="center"/>
          </w:tcPr>
          <w:p w:rsidR="00707899" w:rsidRPr="00F208B1" w:rsidRDefault="00707899" w:rsidP="00F208B1">
            <w:pPr>
              <w:rPr>
                <w:b/>
                <w:sz w:val="22"/>
                <w:szCs w:val="22"/>
              </w:rPr>
            </w:pPr>
            <w:r w:rsidRPr="00F208B1">
              <w:rPr>
                <w:b/>
                <w:sz w:val="22"/>
                <w:szCs w:val="22"/>
              </w:rPr>
              <w:t>Технологические отверстия в наружных стенах:</w:t>
            </w:r>
          </w:p>
        </w:tc>
        <w:tc>
          <w:tcPr>
            <w:tcW w:w="587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:rsidR="00707899" w:rsidRPr="00F208B1" w:rsidRDefault="00707899" w:rsidP="00F208B1">
            <w:pPr>
              <w:rPr>
                <w:sz w:val="22"/>
                <w:szCs w:val="22"/>
              </w:rPr>
            </w:pPr>
          </w:p>
        </w:tc>
      </w:tr>
      <w:tr w:rsidR="00F208B1" w:rsidRPr="00F208B1" w:rsidTr="00F208B1">
        <w:trPr>
          <w:trHeight w:val="597"/>
        </w:trPr>
        <w:tc>
          <w:tcPr>
            <w:tcW w:w="286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6.1</w:t>
            </w:r>
          </w:p>
        </w:tc>
        <w:tc>
          <w:tcPr>
            <w:tcW w:w="1697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сверление отверстий в стенах глубиной 300мм диаметром 50мм</w:t>
            </w:r>
          </w:p>
        </w:tc>
        <w:tc>
          <w:tcPr>
            <w:tcW w:w="587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шт</w:t>
            </w:r>
          </w:p>
        </w:tc>
        <w:tc>
          <w:tcPr>
            <w:tcW w:w="587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293</w:t>
            </w:r>
          </w:p>
        </w:tc>
        <w:tc>
          <w:tcPr>
            <w:tcW w:w="587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</w:tr>
      <w:tr w:rsidR="00F208B1" w:rsidRPr="00F208B1" w:rsidTr="00F208B1">
        <w:trPr>
          <w:trHeight w:val="597"/>
        </w:trPr>
        <w:tc>
          <w:tcPr>
            <w:tcW w:w="286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6.2</w:t>
            </w:r>
          </w:p>
        </w:tc>
        <w:tc>
          <w:tcPr>
            <w:tcW w:w="1697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прокладка труб ПНД 50мм с гермеризацией, длиной 450 мм</w:t>
            </w:r>
          </w:p>
        </w:tc>
        <w:tc>
          <w:tcPr>
            <w:tcW w:w="587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шт</w:t>
            </w:r>
          </w:p>
        </w:tc>
        <w:tc>
          <w:tcPr>
            <w:tcW w:w="587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293</w:t>
            </w:r>
          </w:p>
        </w:tc>
        <w:tc>
          <w:tcPr>
            <w:tcW w:w="587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</w:tr>
      <w:tr w:rsidR="00F208B1" w:rsidRPr="00F208B1" w:rsidTr="00F208B1">
        <w:trPr>
          <w:trHeight w:val="597"/>
        </w:trPr>
        <w:tc>
          <w:tcPr>
            <w:tcW w:w="286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6.3</w:t>
            </w:r>
          </w:p>
        </w:tc>
        <w:tc>
          <w:tcPr>
            <w:tcW w:w="1697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сверление отверстий в керамогранитных плитах под трассы кондиционеров диаметром  50мм</w:t>
            </w:r>
          </w:p>
        </w:tc>
        <w:tc>
          <w:tcPr>
            <w:tcW w:w="587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шт</w:t>
            </w:r>
          </w:p>
        </w:tc>
        <w:tc>
          <w:tcPr>
            <w:tcW w:w="587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293</w:t>
            </w:r>
          </w:p>
        </w:tc>
        <w:tc>
          <w:tcPr>
            <w:tcW w:w="587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</w:tr>
      <w:tr w:rsidR="00F208B1" w:rsidRPr="00F208B1" w:rsidTr="00F208B1">
        <w:trPr>
          <w:trHeight w:val="597"/>
        </w:trPr>
        <w:tc>
          <w:tcPr>
            <w:tcW w:w="286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6.4</w:t>
            </w:r>
          </w:p>
        </w:tc>
        <w:tc>
          <w:tcPr>
            <w:tcW w:w="1697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сверление отверстий в  стенах из блоков под трассы кондиционеров диаметром 57мм</w:t>
            </w:r>
          </w:p>
        </w:tc>
        <w:tc>
          <w:tcPr>
            <w:tcW w:w="587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шт</w:t>
            </w:r>
          </w:p>
        </w:tc>
        <w:tc>
          <w:tcPr>
            <w:tcW w:w="587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293</w:t>
            </w:r>
          </w:p>
        </w:tc>
        <w:tc>
          <w:tcPr>
            <w:tcW w:w="587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</w:tr>
      <w:tr w:rsidR="00F208B1" w:rsidRPr="00F208B1" w:rsidTr="00F208B1">
        <w:trPr>
          <w:trHeight w:val="597"/>
        </w:trPr>
        <w:tc>
          <w:tcPr>
            <w:tcW w:w="286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7</w:t>
            </w:r>
          </w:p>
        </w:tc>
        <w:tc>
          <w:tcPr>
            <w:tcW w:w="1697" w:type="pct"/>
            <w:vAlign w:val="center"/>
          </w:tcPr>
          <w:p w:rsidR="00F208B1" w:rsidRPr="00F208B1" w:rsidRDefault="00F208B1" w:rsidP="00F208B1">
            <w:pPr>
              <w:rPr>
                <w:b/>
                <w:color w:val="000000"/>
                <w:sz w:val="22"/>
                <w:szCs w:val="22"/>
              </w:rPr>
            </w:pPr>
            <w:r w:rsidRPr="00F208B1">
              <w:rPr>
                <w:b/>
                <w:color w:val="000000"/>
                <w:sz w:val="22"/>
                <w:szCs w:val="22"/>
              </w:rPr>
              <w:t>Уплотнение стыков прокладками ПРП в 1 ряд в наружных стенах, оконных, дверных и балконных блоках:</w:t>
            </w:r>
          </w:p>
          <w:p w:rsidR="00F208B1" w:rsidRPr="00F208B1" w:rsidRDefault="00F208B1" w:rsidP="00F208B1">
            <w:pPr>
              <w:rPr>
                <w:b/>
                <w:color w:val="000000"/>
                <w:sz w:val="22"/>
                <w:szCs w:val="22"/>
              </w:rPr>
            </w:pPr>
            <w:r w:rsidRPr="00F208B1">
              <w:rPr>
                <w:b/>
                <w:color w:val="000000"/>
                <w:sz w:val="22"/>
                <w:szCs w:val="22"/>
              </w:rPr>
              <w:t>вилатерм д.30мм</w:t>
            </w:r>
          </w:p>
        </w:tc>
        <w:tc>
          <w:tcPr>
            <w:tcW w:w="587" w:type="pct"/>
            <w:vAlign w:val="center"/>
          </w:tcPr>
          <w:p w:rsidR="00F208B1" w:rsidRPr="00F208B1" w:rsidRDefault="00F208B1" w:rsidP="00F208B1">
            <w:pPr>
              <w:rPr>
                <w:color w:val="000000"/>
                <w:sz w:val="22"/>
                <w:szCs w:val="22"/>
              </w:rPr>
            </w:pPr>
            <w:r w:rsidRPr="00F208B1"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587" w:type="pct"/>
            <w:vAlign w:val="center"/>
          </w:tcPr>
          <w:p w:rsidR="00F208B1" w:rsidRPr="00F208B1" w:rsidRDefault="00F208B1" w:rsidP="00F208B1">
            <w:pPr>
              <w:rPr>
                <w:color w:val="000000"/>
                <w:sz w:val="22"/>
                <w:szCs w:val="22"/>
              </w:rPr>
            </w:pPr>
            <w:r w:rsidRPr="00F208B1">
              <w:rPr>
                <w:color w:val="000000"/>
                <w:sz w:val="22"/>
                <w:szCs w:val="22"/>
              </w:rPr>
              <w:t>6336</w:t>
            </w:r>
          </w:p>
        </w:tc>
        <w:tc>
          <w:tcPr>
            <w:tcW w:w="587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</w:tr>
      <w:tr w:rsidR="00F208B1" w:rsidRPr="00F208B1" w:rsidTr="00F208B1">
        <w:trPr>
          <w:trHeight w:val="597"/>
        </w:trPr>
        <w:tc>
          <w:tcPr>
            <w:tcW w:w="286" w:type="pct"/>
            <w:vAlign w:val="center"/>
          </w:tcPr>
          <w:p w:rsidR="00F208B1" w:rsidRPr="00F208B1" w:rsidRDefault="00F208B1" w:rsidP="00F208B1">
            <w:pPr>
              <w:rPr>
                <w:color w:val="000000"/>
                <w:sz w:val="22"/>
                <w:szCs w:val="22"/>
              </w:rPr>
            </w:pPr>
            <w:r w:rsidRPr="00F208B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97" w:type="pct"/>
            <w:vAlign w:val="center"/>
          </w:tcPr>
          <w:p w:rsidR="00F208B1" w:rsidRPr="00F208B1" w:rsidRDefault="00F208B1" w:rsidP="00F208B1">
            <w:pPr>
              <w:rPr>
                <w:b/>
                <w:color w:val="000000"/>
                <w:sz w:val="22"/>
                <w:szCs w:val="22"/>
              </w:rPr>
            </w:pPr>
            <w:r w:rsidRPr="00F208B1">
              <w:rPr>
                <w:b/>
                <w:color w:val="000000"/>
                <w:sz w:val="22"/>
                <w:szCs w:val="22"/>
              </w:rPr>
              <w:t>Монтаж токоотводов по фасаду здания:</w:t>
            </w:r>
          </w:p>
        </w:tc>
        <w:tc>
          <w:tcPr>
            <w:tcW w:w="587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</w:tr>
      <w:tr w:rsidR="00F208B1" w:rsidRPr="00F208B1" w:rsidTr="00F208B1">
        <w:trPr>
          <w:trHeight w:val="597"/>
        </w:trPr>
        <w:tc>
          <w:tcPr>
            <w:tcW w:w="286" w:type="pct"/>
            <w:vAlign w:val="center"/>
          </w:tcPr>
          <w:p w:rsidR="00F208B1" w:rsidRPr="00F208B1" w:rsidRDefault="00F208B1" w:rsidP="00F208B1">
            <w:pPr>
              <w:rPr>
                <w:color w:val="000000"/>
                <w:sz w:val="22"/>
                <w:szCs w:val="22"/>
              </w:rPr>
            </w:pPr>
            <w:r w:rsidRPr="00F208B1">
              <w:rPr>
                <w:color w:val="000000"/>
                <w:sz w:val="22"/>
                <w:szCs w:val="22"/>
              </w:rPr>
              <w:lastRenderedPageBreak/>
              <w:t>8.1</w:t>
            </w:r>
          </w:p>
        </w:tc>
        <w:tc>
          <w:tcPr>
            <w:tcW w:w="1697" w:type="pct"/>
            <w:vAlign w:val="center"/>
          </w:tcPr>
          <w:p w:rsidR="00F208B1" w:rsidRPr="00F208B1" w:rsidRDefault="00F208B1" w:rsidP="00F208B1">
            <w:pPr>
              <w:rPr>
                <w:color w:val="000000"/>
                <w:sz w:val="22"/>
                <w:szCs w:val="22"/>
              </w:rPr>
            </w:pPr>
            <w:r w:rsidRPr="00F208B1">
              <w:rPr>
                <w:color w:val="000000"/>
                <w:sz w:val="22"/>
                <w:szCs w:val="22"/>
              </w:rPr>
              <w:t>вертикальные  опуски (сталь круглая, оц.) д.8мм</w:t>
            </w:r>
          </w:p>
        </w:tc>
        <w:tc>
          <w:tcPr>
            <w:tcW w:w="587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м.п</w:t>
            </w:r>
          </w:p>
        </w:tc>
        <w:tc>
          <w:tcPr>
            <w:tcW w:w="587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900</w:t>
            </w:r>
          </w:p>
        </w:tc>
        <w:tc>
          <w:tcPr>
            <w:tcW w:w="587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</w:tr>
      <w:tr w:rsidR="00F208B1" w:rsidRPr="00F208B1" w:rsidTr="00F208B1">
        <w:trPr>
          <w:trHeight w:val="597"/>
        </w:trPr>
        <w:tc>
          <w:tcPr>
            <w:tcW w:w="286" w:type="pct"/>
            <w:vAlign w:val="center"/>
          </w:tcPr>
          <w:p w:rsidR="00F208B1" w:rsidRPr="00F208B1" w:rsidRDefault="00F208B1" w:rsidP="00F208B1">
            <w:pPr>
              <w:rPr>
                <w:color w:val="000000"/>
                <w:sz w:val="22"/>
                <w:szCs w:val="22"/>
              </w:rPr>
            </w:pPr>
            <w:r w:rsidRPr="00F208B1">
              <w:rPr>
                <w:color w:val="000000"/>
                <w:sz w:val="22"/>
                <w:szCs w:val="22"/>
              </w:rPr>
              <w:t>8.2</w:t>
            </w:r>
          </w:p>
        </w:tc>
        <w:tc>
          <w:tcPr>
            <w:tcW w:w="1697" w:type="pct"/>
            <w:vAlign w:val="center"/>
          </w:tcPr>
          <w:p w:rsidR="00F208B1" w:rsidRPr="00F208B1" w:rsidRDefault="00F208B1" w:rsidP="00F208B1">
            <w:pPr>
              <w:rPr>
                <w:color w:val="000000"/>
                <w:sz w:val="22"/>
                <w:szCs w:val="22"/>
              </w:rPr>
            </w:pPr>
            <w:r w:rsidRPr="00F208B1">
              <w:rPr>
                <w:color w:val="000000"/>
                <w:sz w:val="22"/>
                <w:szCs w:val="22"/>
              </w:rPr>
              <w:t>горизонтальные пояса на отм. +16.000, +34.000, +52.000 (сталь круглая, оц.) д.8мм</w:t>
            </w:r>
          </w:p>
        </w:tc>
        <w:tc>
          <w:tcPr>
            <w:tcW w:w="587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м.п.</w:t>
            </w:r>
          </w:p>
        </w:tc>
        <w:tc>
          <w:tcPr>
            <w:tcW w:w="587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550</w:t>
            </w:r>
          </w:p>
        </w:tc>
        <w:tc>
          <w:tcPr>
            <w:tcW w:w="587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</w:tr>
      <w:tr w:rsidR="00F208B1" w:rsidRPr="00F208B1" w:rsidTr="00F208B1">
        <w:trPr>
          <w:trHeight w:val="597"/>
        </w:trPr>
        <w:tc>
          <w:tcPr>
            <w:tcW w:w="286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9</w:t>
            </w:r>
          </w:p>
        </w:tc>
        <w:tc>
          <w:tcPr>
            <w:tcW w:w="1697" w:type="pct"/>
            <w:vAlign w:val="center"/>
          </w:tcPr>
          <w:p w:rsidR="00F208B1" w:rsidRPr="00F208B1" w:rsidRDefault="00F208B1" w:rsidP="00F208B1">
            <w:pPr>
              <w:rPr>
                <w:b/>
                <w:color w:val="000000"/>
                <w:sz w:val="22"/>
                <w:szCs w:val="22"/>
              </w:rPr>
            </w:pPr>
            <w:r w:rsidRPr="00F208B1">
              <w:rPr>
                <w:b/>
                <w:color w:val="000000"/>
                <w:sz w:val="22"/>
                <w:szCs w:val="22"/>
              </w:rPr>
              <w:t>Отделка стен внутри лоджий и переходных балконах:</w:t>
            </w:r>
          </w:p>
        </w:tc>
        <w:tc>
          <w:tcPr>
            <w:tcW w:w="587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</w:tr>
      <w:tr w:rsidR="00F208B1" w:rsidRPr="00F208B1" w:rsidTr="00F208B1">
        <w:trPr>
          <w:trHeight w:val="597"/>
        </w:trPr>
        <w:tc>
          <w:tcPr>
            <w:tcW w:w="286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9.1</w:t>
            </w:r>
          </w:p>
        </w:tc>
        <w:tc>
          <w:tcPr>
            <w:tcW w:w="1697" w:type="pct"/>
            <w:vAlign w:val="center"/>
          </w:tcPr>
          <w:p w:rsidR="00F208B1" w:rsidRPr="00F208B1" w:rsidRDefault="00F208B1" w:rsidP="00F208B1">
            <w:pPr>
              <w:rPr>
                <w:color w:val="000000"/>
                <w:sz w:val="22"/>
                <w:szCs w:val="22"/>
              </w:rPr>
            </w:pPr>
            <w:r w:rsidRPr="00F208B1">
              <w:rPr>
                <w:color w:val="000000"/>
                <w:sz w:val="22"/>
                <w:szCs w:val="22"/>
              </w:rPr>
              <w:t>Грунтовка основания</w:t>
            </w:r>
          </w:p>
        </w:tc>
        <w:tc>
          <w:tcPr>
            <w:tcW w:w="587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м2</w:t>
            </w:r>
          </w:p>
        </w:tc>
        <w:tc>
          <w:tcPr>
            <w:tcW w:w="587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2507,1</w:t>
            </w:r>
          </w:p>
        </w:tc>
        <w:tc>
          <w:tcPr>
            <w:tcW w:w="587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</w:tr>
      <w:tr w:rsidR="00F208B1" w:rsidRPr="00F208B1" w:rsidTr="00F208B1">
        <w:trPr>
          <w:trHeight w:val="597"/>
        </w:trPr>
        <w:tc>
          <w:tcPr>
            <w:tcW w:w="286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9.2</w:t>
            </w:r>
          </w:p>
        </w:tc>
        <w:tc>
          <w:tcPr>
            <w:tcW w:w="1697" w:type="pct"/>
            <w:vAlign w:val="center"/>
          </w:tcPr>
          <w:p w:rsidR="00F208B1" w:rsidRPr="00F208B1" w:rsidRDefault="00F208B1" w:rsidP="00F208B1">
            <w:pPr>
              <w:rPr>
                <w:color w:val="000000"/>
                <w:sz w:val="22"/>
                <w:szCs w:val="22"/>
              </w:rPr>
            </w:pPr>
            <w:r w:rsidRPr="00F208B1">
              <w:rPr>
                <w:color w:val="000000"/>
                <w:sz w:val="22"/>
                <w:szCs w:val="22"/>
              </w:rPr>
              <w:t>Монтаж утеплителя Техновент Стандарт и Техновент Н, толщ.100мм</w:t>
            </w:r>
          </w:p>
        </w:tc>
        <w:tc>
          <w:tcPr>
            <w:tcW w:w="587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м2</w:t>
            </w:r>
          </w:p>
        </w:tc>
        <w:tc>
          <w:tcPr>
            <w:tcW w:w="587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2507,1</w:t>
            </w:r>
          </w:p>
        </w:tc>
        <w:tc>
          <w:tcPr>
            <w:tcW w:w="587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</w:tr>
      <w:tr w:rsidR="00F208B1" w:rsidRPr="00F208B1" w:rsidTr="00F208B1">
        <w:trPr>
          <w:trHeight w:val="597"/>
        </w:trPr>
        <w:tc>
          <w:tcPr>
            <w:tcW w:w="286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9.3</w:t>
            </w:r>
          </w:p>
        </w:tc>
        <w:tc>
          <w:tcPr>
            <w:tcW w:w="1697" w:type="pct"/>
            <w:vAlign w:val="center"/>
          </w:tcPr>
          <w:p w:rsidR="00F208B1" w:rsidRPr="00F208B1" w:rsidRDefault="00F208B1" w:rsidP="00F208B1">
            <w:pPr>
              <w:rPr>
                <w:color w:val="000000"/>
                <w:sz w:val="22"/>
                <w:szCs w:val="22"/>
              </w:rPr>
            </w:pPr>
            <w:r w:rsidRPr="00F208B1">
              <w:rPr>
                <w:color w:val="000000"/>
                <w:sz w:val="22"/>
                <w:szCs w:val="22"/>
              </w:rPr>
              <w:t>Клеевой состав</w:t>
            </w:r>
          </w:p>
        </w:tc>
        <w:tc>
          <w:tcPr>
            <w:tcW w:w="587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м2</w:t>
            </w:r>
          </w:p>
        </w:tc>
        <w:tc>
          <w:tcPr>
            <w:tcW w:w="587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2507,1</w:t>
            </w:r>
          </w:p>
        </w:tc>
        <w:tc>
          <w:tcPr>
            <w:tcW w:w="587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</w:tr>
      <w:tr w:rsidR="00F208B1" w:rsidRPr="00F208B1" w:rsidTr="00F208B1">
        <w:trPr>
          <w:trHeight w:val="597"/>
        </w:trPr>
        <w:tc>
          <w:tcPr>
            <w:tcW w:w="286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9.4</w:t>
            </w:r>
          </w:p>
        </w:tc>
        <w:tc>
          <w:tcPr>
            <w:tcW w:w="1697" w:type="pct"/>
            <w:vAlign w:val="center"/>
          </w:tcPr>
          <w:p w:rsidR="00F208B1" w:rsidRPr="00F208B1" w:rsidRDefault="00F208B1" w:rsidP="00F208B1">
            <w:pPr>
              <w:rPr>
                <w:color w:val="000000"/>
                <w:sz w:val="22"/>
                <w:szCs w:val="22"/>
              </w:rPr>
            </w:pPr>
            <w:r w:rsidRPr="00F208B1">
              <w:rPr>
                <w:color w:val="000000"/>
                <w:sz w:val="22"/>
                <w:szCs w:val="22"/>
              </w:rPr>
              <w:t>Нанесение штукатурногог слоя зерно 1,5мм камешковая</w:t>
            </w:r>
          </w:p>
        </w:tc>
        <w:tc>
          <w:tcPr>
            <w:tcW w:w="587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м2</w:t>
            </w:r>
          </w:p>
        </w:tc>
        <w:tc>
          <w:tcPr>
            <w:tcW w:w="587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2507,1</w:t>
            </w:r>
          </w:p>
        </w:tc>
        <w:tc>
          <w:tcPr>
            <w:tcW w:w="587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</w:tr>
      <w:tr w:rsidR="00F208B1" w:rsidRPr="00F208B1" w:rsidTr="00F208B1">
        <w:trPr>
          <w:trHeight w:val="597"/>
        </w:trPr>
        <w:tc>
          <w:tcPr>
            <w:tcW w:w="286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97" w:type="pct"/>
            <w:vAlign w:val="center"/>
          </w:tcPr>
          <w:p w:rsidR="00F208B1" w:rsidRPr="00F208B1" w:rsidRDefault="00F208B1" w:rsidP="00F208B1">
            <w:pPr>
              <w:rPr>
                <w:b/>
                <w:color w:val="000000"/>
                <w:sz w:val="22"/>
                <w:szCs w:val="22"/>
              </w:rPr>
            </w:pPr>
            <w:r w:rsidRPr="00F208B1">
              <w:rPr>
                <w:b/>
                <w:color w:val="000000"/>
                <w:sz w:val="22"/>
                <w:szCs w:val="22"/>
              </w:rPr>
              <w:t>Отлив парапета из оцинкованной стали t=0,5мм</w:t>
            </w:r>
          </w:p>
        </w:tc>
        <w:tc>
          <w:tcPr>
            <w:tcW w:w="587" w:type="pct"/>
            <w:vAlign w:val="center"/>
          </w:tcPr>
          <w:p w:rsidR="00F208B1" w:rsidRDefault="00F208B1" w:rsidP="00F208B1">
            <w:pPr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  <w:tc>
          <w:tcPr>
            <w:tcW w:w="587" w:type="pct"/>
            <w:vAlign w:val="center"/>
          </w:tcPr>
          <w:p w:rsidR="00F208B1" w:rsidRDefault="00F208B1" w:rsidP="00F208B1">
            <w:pPr>
              <w:rPr>
                <w:color w:val="000000"/>
              </w:rPr>
            </w:pPr>
            <w:r>
              <w:rPr>
                <w:color w:val="000000"/>
              </w:rPr>
              <w:t>158,3</w:t>
            </w:r>
          </w:p>
        </w:tc>
        <w:tc>
          <w:tcPr>
            <w:tcW w:w="587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</w:tr>
      <w:tr w:rsidR="00F208B1" w:rsidRPr="00F208B1" w:rsidTr="00F208B1">
        <w:trPr>
          <w:trHeight w:val="597"/>
        </w:trPr>
        <w:tc>
          <w:tcPr>
            <w:tcW w:w="286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697" w:type="pct"/>
            <w:vAlign w:val="center"/>
          </w:tcPr>
          <w:p w:rsidR="00F208B1" w:rsidRPr="00F208B1" w:rsidRDefault="00F208B1" w:rsidP="00F208B1">
            <w:pPr>
              <w:rPr>
                <w:b/>
                <w:color w:val="000000"/>
                <w:sz w:val="22"/>
                <w:szCs w:val="22"/>
              </w:rPr>
            </w:pPr>
            <w:r w:rsidRPr="00F208B1">
              <w:rPr>
                <w:b/>
                <w:color w:val="000000"/>
                <w:sz w:val="22"/>
                <w:szCs w:val="22"/>
              </w:rPr>
              <w:t>Отливы и козырьки в оконных проемах и лоджиях</w:t>
            </w:r>
          </w:p>
        </w:tc>
        <w:tc>
          <w:tcPr>
            <w:tcW w:w="587" w:type="pct"/>
            <w:vAlign w:val="center"/>
          </w:tcPr>
          <w:p w:rsidR="00F208B1" w:rsidRPr="005B63B4" w:rsidRDefault="00F208B1" w:rsidP="00F208B1">
            <w:r w:rsidRPr="005B63B4">
              <w:t>м.п</w:t>
            </w:r>
          </w:p>
        </w:tc>
        <w:tc>
          <w:tcPr>
            <w:tcW w:w="587" w:type="pct"/>
            <w:vAlign w:val="center"/>
          </w:tcPr>
          <w:p w:rsidR="00F208B1" w:rsidRDefault="00F208B1" w:rsidP="00F208B1">
            <w:r w:rsidRPr="005B63B4">
              <w:t>1920,93</w:t>
            </w:r>
            <w:bookmarkStart w:id="0" w:name="_GoBack"/>
            <w:bookmarkEnd w:id="0"/>
          </w:p>
        </w:tc>
        <w:tc>
          <w:tcPr>
            <w:tcW w:w="587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</w:tr>
      <w:tr w:rsidR="00F208B1" w:rsidRPr="00F208B1" w:rsidTr="00F208B1">
        <w:trPr>
          <w:trHeight w:val="597"/>
        </w:trPr>
        <w:tc>
          <w:tcPr>
            <w:tcW w:w="286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97" w:type="pct"/>
            <w:vAlign w:val="center"/>
          </w:tcPr>
          <w:p w:rsidR="00F208B1" w:rsidRPr="00F208B1" w:rsidRDefault="00F208B1" w:rsidP="00F208B1">
            <w:pPr>
              <w:rPr>
                <w:b/>
                <w:color w:val="000000"/>
                <w:sz w:val="22"/>
                <w:szCs w:val="22"/>
              </w:rPr>
            </w:pPr>
            <w:r w:rsidRPr="00F208B1">
              <w:rPr>
                <w:b/>
                <w:color w:val="000000"/>
                <w:sz w:val="22"/>
                <w:szCs w:val="22"/>
              </w:rPr>
              <w:t>Разработка проекта НФС и ППР</w:t>
            </w:r>
          </w:p>
        </w:tc>
        <w:tc>
          <w:tcPr>
            <w:tcW w:w="587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:rsidR="00F208B1" w:rsidRPr="00F208B1" w:rsidRDefault="00F208B1" w:rsidP="00F208B1">
            <w:pPr>
              <w:rPr>
                <w:sz w:val="22"/>
                <w:szCs w:val="22"/>
              </w:rPr>
            </w:pPr>
          </w:p>
        </w:tc>
      </w:tr>
    </w:tbl>
    <w:p w:rsidR="00D3760C" w:rsidRDefault="00D3760C" w:rsidP="00F02677">
      <w:pPr>
        <w:tabs>
          <w:tab w:val="left" w:pos="360"/>
        </w:tabs>
        <w:jc w:val="both"/>
        <w:rPr>
          <w:i/>
          <w:color w:val="FF0000"/>
        </w:rPr>
      </w:pPr>
    </w:p>
    <w:p w:rsidR="00F02677" w:rsidRPr="00207815" w:rsidRDefault="00F02677" w:rsidP="00F02677">
      <w:pPr>
        <w:tabs>
          <w:tab w:val="left" w:pos="360"/>
        </w:tabs>
        <w:jc w:val="both"/>
      </w:pPr>
      <w:r>
        <w:rPr>
          <w:i/>
          <w:color w:val="FF0000"/>
        </w:rPr>
        <w:t>***Необходимо приложить сметный расчет стоимости выполнения данных видов работ</w:t>
      </w:r>
    </w:p>
    <w:p w:rsidR="00BD1CEE" w:rsidRDefault="00BD1CEE" w:rsidP="005C169C">
      <w:pPr>
        <w:tabs>
          <w:tab w:val="left" w:pos="360"/>
        </w:tabs>
        <w:jc w:val="both"/>
      </w:pPr>
    </w:p>
    <w:p w:rsidR="00E13017" w:rsidRDefault="00E13017" w:rsidP="005C169C">
      <w:pPr>
        <w:tabs>
          <w:tab w:val="left" w:pos="360"/>
        </w:tabs>
        <w:jc w:val="both"/>
      </w:pPr>
    </w:p>
    <w:tbl>
      <w:tblPr>
        <w:tblStyle w:val="a8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6237"/>
      </w:tblGrid>
      <w:tr w:rsidR="00A63E50" w:rsidRPr="00AF7836" w:rsidTr="00D3760C">
        <w:trPr>
          <w:trHeight w:val="603"/>
        </w:trPr>
        <w:tc>
          <w:tcPr>
            <w:tcW w:w="4820" w:type="dxa"/>
          </w:tcPr>
          <w:p w:rsidR="00A63E50" w:rsidRPr="00260855" w:rsidRDefault="00A63E50" w:rsidP="00D376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lang w:eastAsia="en-US"/>
              </w:rPr>
            </w:pPr>
            <w:r>
              <w:rPr>
                <w:rStyle w:val="blk"/>
                <w:rFonts w:eastAsiaTheme="minorHAnsi"/>
                <w:lang w:eastAsia="en-US"/>
              </w:rPr>
              <w:t>ИТОГО ЗА ВЕСЬ ОБЪЕМ РАБОТ:</w:t>
            </w:r>
          </w:p>
        </w:tc>
        <w:tc>
          <w:tcPr>
            <w:tcW w:w="6237" w:type="dxa"/>
          </w:tcPr>
          <w:p w:rsidR="00A63E50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>
              <w:rPr>
                <w:rStyle w:val="blk"/>
                <w:color w:val="000000"/>
                <w:lang w:eastAsia="en-US"/>
              </w:rPr>
              <w:t xml:space="preserve">Без НДС – </w:t>
            </w:r>
          </w:p>
          <w:p w:rsidR="00A63E50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>
              <w:rPr>
                <w:rStyle w:val="blk"/>
                <w:color w:val="000000"/>
                <w:lang w:eastAsia="en-US"/>
              </w:rPr>
              <w:t xml:space="preserve">НДС (__%) (при наличии) - </w:t>
            </w:r>
          </w:p>
          <w:p w:rsidR="00A63E50" w:rsidRPr="00AF7836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>
              <w:rPr>
                <w:rStyle w:val="blk"/>
                <w:color w:val="000000"/>
                <w:lang w:eastAsia="en-US"/>
              </w:rPr>
              <w:t>с НДС (при наличии)</w:t>
            </w:r>
          </w:p>
        </w:tc>
      </w:tr>
      <w:tr w:rsidR="00A63E50" w:rsidRPr="00AF7836" w:rsidTr="00D3760C">
        <w:trPr>
          <w:trHeight w:val="603"/>
        </w:trPr>
        <w:tc>
          <w:tcPr>
            <w:tcW w:w="4820" w:type="dxa"/>
          </w:tcPr>
          <w:p w:rsidR="00A63E50" w:rsidRPr="00E36DB4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A63E50" w:rsidRPr="00260855" w:rsidRDefault="00A63E50" w:rsidP="00394D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lang w:eastAsia="en-US"/>
              </w:rPr>
            </w:pPr>
            <w:r>
              <w:rPr>
                <w:rStyle w:val="blk"/>
                <w:rFonts w:eastAsiaTheme="minorHAnsi"/>
                <w:lang w:eastAsia="en-US"/>
              </w:rPr>
              <w:t>(</w:t>
            </w:r>
            <w:r w:rsidR="00394D52" w:rsidRPr="00394D52">
              <w:t>с момента заключения договора до 30.12.2025 г.</w:t>
            </w:r>
            <w:r>
              <w:t>)</w:t>
            </w:r>
          </w:p>
        </w:tc>
        <w:tc>
          <w:tcPr>
            <w:tcW w:w="6237" w:type="dxa"/>
          </w:tcPr>
          <w:p w:rsidR="00A63E50" w:rsidRPr="00AF7836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63E50" w:rsidRPr="00AF7836" w:rsidTr="00A42E18">
        <w:trPr>
          <w:trHeight w:val="603"/>
        </w:trPr>
        <w:tc>
          <w:tcPr>
            <w:tcW w:w="4820" w:type="dxa"/>
          </w:tcPr>
          <w:p w:rsidR="00A63E50" w:rsidRPr="00AF7836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A63E50" w:rsidRPr="00AF7836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>
              <w:rPr>
                <w:rStyle w:val="blk"/>
                <w:color w:val="000000"/>
                <w:lang w:eastAsia="en-US"/>
              </w:rPr>
              <w:t>предпочтительно – отсрочка платежа</w:t>
            </w:r>
            <w:r>
              <w:t xml:space="preserve"> </w:t>
            </w:r>
            <w:r w:rsidRPr="00157F6B">
              <w:rPr>
                <w:rStyle w:val="blk"/>
                <w:color w:val="000000"/>
                <w:lang w:eastAsia="en-US"/>
              </w:rPr>
              <w:t>на 10 дней после подписания актов выполненных работ)</w:t>
            </w:r>
          </w:p>
        </w:tc>
        <w:tc>
          <w:tcPr>
            <w:tcW w:w="6237" w:type="dxa"/>
          </w:tcPr>
          <w:p w:rsidR="00A63E50" w:rsidRPr="00AF7836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63E50" w:rsidRPr="00AF7836" w:rsidTr="00A42E18">
        <w:trPr>
          <w:trHeight w:val="603"/>
        </w:trPr>
        <w:tc>
          <w:tcPr>
            <w:tcW w:w="4820" w:type="dxa"/>
          </w:tcPr>
          <w:p w:rsidR="00A63E50" w:rsidRPr="00AF7836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Гарантийные обязательства</w:t>
            </w:r>
          </w:p>
        </w:tc>
        <w:tc>
          <w:tcPr>
            <w:tcW w:w="6237" w:type="dxa"/>
          </w:tcPr>
          <w:p w:rsidR="00A63E50" w:rsidRPr="00AF7836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3"/>
        <w:gridCol w:w="5514"/>
      </w:tblGrid>
      <w:tr w:rsidR="00672D28" w:rsidTr="0043470B">
        <w:tc>
          <w:tcPr>
            <w:tcW w:w="4953" w:type="dxa"/>
          </w:tcPr>
          <w:p w:rsidR="00672D28" w:rsidRDefault="00672D28" w:rsidP="00D3760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D3760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5514" w:type="dxa"/>
          </w:tcPr>
          <w:p w:rsidR="00672D28" w:rsidRPr="00516691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43470B">
        <w:tc>
          <w:tcPr>
            <w:tcW w:w="4953" w:type="dxa"/>
          </w:tcPr>
          <w:p w:rsidR="00672D28" w:rsidRPr="00516691" w:rsidRDefault="00672D28" w:rsidP="00D376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lastRenderedPageBreak/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5514" w:type="dxa"/>
          </w:tcPr>
          <w:p w:rsidR="00672D28" w:rsidRPr="007D68C5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43470B">
        <w:tc>
          <w:tcPr>
            <w:tcW w:w="4953" w:type="dxa"/>
          </w:tcPr>
          <w:p w:rsidR="00672D28" w:rsidRPr="00E15892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5514" w:type="dxa"/>
          </w:tcPr>
          <w:p w:rsidR="00672D28" w:rsidRPr="00E15892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43470B">
        <w:tc>
          <w:tcPr>
            <w:tcW w:w="4953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5514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C0475" w:rsidRPr="006E2B2F" w:rsidRDefault="00064211" w:rsidP="006E2B2F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6E2B2F" w:rsidSect="004A74C3">
      <w:footerReference w:type="even" r:id="rId8"/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B28" w:rsidRDefault="00CA5B28">
      <w:r>
        <w:separator/>
      </w:r>
    </w:p>
  </w:endnote>
  <w:endnote w:type="continuationSeparator" w:id="0">
    <w:p w:rsidR="00CA5B28" w:rsidRDefault="00CA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372" w:rsidRDefault="00BB5372" w:rsidP="00D3760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5372" w:rsidRDefault="00BB5372" w:rsidP="00D3760C">
    <w:pPr>
      <w:pStyle w:val="a4"/>
      <w:ind w:right="360"/>
    </w:pPr>
  </w:p>
  <w:p w:rsidR="00BB5372" w:rsidRDefault="00BB53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B28" w:rsidRDefault="00CA5B28">
      <w:r>
        <w:separator/>
      </w:r>
    </w:p>
  </w:footnote>
  <w:footnote w:type="continuationSeparator" w:id="0">
    <w:p w:rsidR="00CA5B28" w:rsidRDefault="00CA5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25AD5"/>
    <w:multiLevelType w:val="hybridMultilevel"/>
    <w:tmpl w:val="5E8EF1D2"/>
    <w:lvl w:ilvl="0" w:tplc="7302B4D2">
      <w:start w:val="4"/>
      <w:numFmt w:val="decimal"/>
      <w:lvlText w:val="%1."/>
      <w:lvlJc w:val="left"/>
      <w:pPr>
        <w:ind w:left="2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33032DCC"/>
    <w:multiLevelType w:val="hybridMultilevel"/>
    <w:tmpl w:val="6B728016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140ED"/>
    <w:multiLevelType w:val="hybridMultilevel"/>
    <w:tmpl w:val="17C40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9"/>
  </w:num>
  <w:num w:numId="3">
    <w:abstractNumId w:val="14"/>
  </w:num>
  <w:num w:numId="4">
    <w:abstractNumId w:val="1"/>
  </w:num>
  <w:num w:numId="5">
    <w:abstractNumId w:val="18"/>
  </w:num>
  <w:num w:numId="6">
    <w:abstractNumId w:val="5"/>
  </w:num>
  <w:num w:numId="7">
    <w:abstractNumId w:val="4"/>
  </w:num>
  <w:num w:numId="8">
    <w:abstractNumId w:val="12"/>
  </w:num>
  <w:num w:numId="9">
    <w:abstractNumId w:val="15"/>
  </w:num>
  <w:num w:numId="10">
    <w:abstractNumId w:val="13"/>
  </w:num>
  <w:num w:numId="11">
    <w:abstractNumId w:val="3"/>
  </w:num>
  <w:num w:numId="12">
    <w:abstractNumId w:val="0"/>
  </w:num>
  <w:num w:numId="13">
    <w:abstractNumId w:val="8"/>
  </w:num>
  <w:num w:numId="14">
    <w:abstractNumId w:val="9"/>
  </w:num>
  <w:num w:numId="15">
    <w:abstractNumId w:val="17"/>
  </w:num>
  <w:num w:numId="16">
    <w:abstractNumId w:val="16"/>
  </w:num>
  <w:num w:numId="17">
    <w:abstractNumId w:val="2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7034"/>
    <w:rsid w:val="000135B7"/>
    <w:rsid w:val="00014564"/>
    <w:rsid w:val="00026067"/>
    <w:rsid w:val="0002757C"/>
    <w:rsid w:val="000320F6"/>
    <w:rsid w:val="00040A88"/>
    <w:rsid w:val="00041F85"/>
    <w:rsid w:val="00041FE0"/>
    <w:rsid w:val="000450A0"/>
    <w:rsid w:val="000461EE"/>
    <w:rsid w:val="000552DB"/>
    <w:rsid w:val="00061848"/>
    <w:rsid w:val="00061A75"/>
    <w:rsid w:val="00064211"/>
    <w:rsid w:val="00064740"/>
    <w:rsid w:val="00064E04"/>
    <w:rsid w:val="00067A40"/>
    <w:rsid w:val="00077D72"/>
    <w:rsid w:val="00082673"/>
    <w:rsid w:val="00082CCB"/>
    <w:rsid w:val="0008398E"/>
    <w:rsid w:val="00084827"/>
    <w:rsid w:val="00090689"/>
    <w:rsid w:val="00093E11"/>
    <w:rsid w:val="00093F81"/>
    <w:rsid w:val="0009407B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530F"/>
    <w:rsid w:val="001015F2"/>
    <w:rsid w:val="00102BF7"/>
    <w:rsid w:val="0010396D"/>
    <w:rsid w:val="001064CD"/>
    <w:rsid w:val="00106D49"/>
    <w:rsid w:val="001110D2"/>
    <w:rsid w:val="00125374"/>
    <w:rsid w:val="00125826"/>
    <w:rsid w:val="00127113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57F6B"/>
    <w:rsid w:val="0016020E"/>
    <w:rsid w:val="00161A58"/>
    <w:rsid w:val="00166405"/>
    <w:rsid w:val="001666B6"/>
    <w:rsid w:val="001678D5"/>
    <w:rsid w:val="001751F1"/>
    <w:rsid w:val="00175922"/>
    <w:rsid w:val="00181960"/>
    <w:rsid w:val="00184B53"/>
    <w:rsid w:val="00187758"/>
    <w:rsid w:val="0019558E"/>
    <w:rsid w:val="001A44C0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6E71"/>
    <w:rsid w:val="00220BA0"/>
    <w:rsid w:val="00221520"/>
    <w:rsid w:val="002275F5"/>
    <w:rsid w:val="00232017"/>
    <w:rsid w:val="00232492"/>
    <w:rsid w:val="00232801"/>
    <w:rsid w:val="00232955"/>
    <w:rsid w:val="002440D4"/>
    <w:rsid w:val="0024441F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7A5"/>
    <w:rsid w:val="002A4C9C"/>
    <w:rsid w:val="002B0CCE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E7988"/>
    <w:rsid w:val="002F3331"/>
    <w:rsid w:val="002F5C7A"/>
    <w:rsid w:val="002F5F4C"/>
    <w:rsid w:val="003011B6"/>
    <w:rsid w:val="00302FD4"/>
    <w:rsid w:val="00304A19"/>
    <w:rsid w:val="0030798B"/>
    <w:rsid w:val="003144CA"/>
    <w:rsid w:val="0031452C"/>
    <w:rsid w:val="00323C0B"/>
    <w:rsid w:val="003355CB"/>
    <w:rsid w:val="0033590A"/>
    <w:rsid w:val="00347B03"/>
    <w:rsid w:val="00347CBD"/>
    <w:rsid w:val="00353E0C"/>
    <w:rsid w:val="003652E1"/>
    <w:rsid w:val="003659B2"/>
    <w:rsid w:val="00375693"/>
    <w:rsid w:val="003760EE"/>
    <w:rsid w:val="00376F1E"/>
    <w:rsid w:val="00382BCF"/>
    <w:rsid w:val="00385A05"/>
    <w:rsid w:val="0038618F"/>
    <w:rsid w:val="00392DB7"/>
    <w:rsid w:val="00393B69"/>
    <w:rsid w:val="00394D52"/>
    <w:rsid w:val="00396522"/>
    <w:rsid w:val="0039768C"/>
    <w:rsid w:val="003A34CD"/>
    <w:rsid w:val="003A3A10"/>
    <w:rsid w:val="003A543E"/>
    <w:rsid w:val="003A786C"/>
    <w:rsid w:val="003B353A"/>
    <w:rsid w:val="003B41BF"/>
    <w:rsid w:val="003B425B"/>
    <w:rsid w:val="003C1B27"/>
    <w:rsid w:val="003C3970"/>
    <w:rsid w:val="003D33C8"/>
    <w:rsid w:val="003E5983"/>
    <w:rsid w:val="003E5F5C"/>
    <w:rsid w:val="003E7919"/>
    <w:rsid w:val="003F0F82"/>
    <w:rsid w:val="003F2064"/>
    <w:rsid w:val="003F7880"/>
    <w:rsid w:val="00401056"/>
    <w:rsid w:val="0040185D"/>
    <w:rsid w:val="0040262A"/>
    <w:rsid w:val="0040316A"/>
    <w:rsid w:val="0040373E"/>
    <w:rsid w:val="00406EDF"/>
    <w:rsid w:val="00407FB1"/>
    <w:rsid w:val="00424672"/>
    <w:rsid w:val="004260D4"/>
    <w:rsid w:val="00426A78"/>
    <w:rsid w:val="00430190"/>
    <w:rsid w:val="0043046C"/>
    <w:rsid w:val="00430998"/>
    <w:rsid w:val="004323AE"/>
    <w:rsid w:val="0043470B"/>
    <w:rsid w:val="00434E85"/>
    <w:rsid w:val="00435345"/>
    <w:rsid w:val="00440F62"/>
    <w:rsid w:val="0045317A"/>
    <w:rsid w:val="00453770"/>
    <w:rsid w:val="004564DC"/>
    <w:rsid w:val="00460155"/>
    <w:rsid w:val="0046118C"/>
    <w:rsid w:val="004617CE"/>
    <w:rsid w:val="00462B66"/>
    <w:rsid w:val="00471C6D"/>
    <w:rsid w:val="004727DE"/>
    <w:rsid w:val="004768E4"/>
    <w:rsid w:val="00483983"/>
    <w:rsid w:val="004858F8"/>
    <w:rsid w:val="00491069"/>
    <w:rsid w:val="004915FB"/>
    <w:rsid w:val="004928E1"/>
    <w:rsid w:val="004938E3"/>
    <w:rsid w:val="004A165A"/>
    <w:rsid w:val="004A1E5A"/>
    <w:rsid w:val="004A597F"/>
    <w:rsid w:val="004A74C3"/>
    <w:rsid w:val="004B1667"/>
    <w:rsid w:val="004B4A3A"/>
    <w:rsid w:val="004B7919"/>
    <w:rsid w:val="004C015B"/>
    <w:rsid w:val="004D76B9"/>
    <w:rsid w:val="004E3195"/>
    <w:rsid w:val="004E43BB"/>
    <w:rsid w:val="004E67EB"/>
    <w:rsid w:val="004E6882"/>
    <w:rsid w:val="004F49B6"/>
    <w:rsid w:val="004F5E9F"/>
    <w:rsid w:val="00501C7F"/>
    <w:rsid w:val="005024A5"/>
    <w:rsid w:val="00502868"/>
    <w:rsid w:val="00506C43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3183F"/>
    <w:rsid w:val="00633ED0"/>
    <w:rsid w:val="0063507D"/>
    <w:rsid w:val="00636772"/>
    <w:rsid w:val="00640B9C"/>
    <w:rsid w:val="00640D13"/>
    <w:rsid w:val="00643794"/>
    <w:rsid w:val="00643B30"/>
    <w:rsid w:val="00644A6C"/>
    <w:rsid w:val="00651C6B"/>
    <w:rsid w:val="006640E7"/>
    <w:rsid w:val="006708B7"/>
    <w:rsid w:val="00672D28"/>
    <w:rsid w:val="00674B84"/>
    <w:rsid w:val="006815AA"/>
    <w:rsid w:val="00683866"/>
    <w:rsid w:val="00683C62"/>
    <w:rsid w:val="0068610A"/>
    <w:rsid w:val="00687C52"/>
    <w:rsid w:val="00691E76"/>
    <w:rsid w:val="006961F5"/>
    <w:rsid w:val="006A0F52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D60DB"/>
    <w:rsid w:val="006E0523"/>
    <w:rsid w:val="006E1839"/>
    <w:rsid w:val="006E197C"/>
    <w:rsid w:val="006E2B2F"/>
    <w:rsid w:val="006E2DDF"/>
    <w:rsid w:val="006E4FF7"/>
    <w:rsid w:val="006E7C6A"/>
    <w:rsid w:val="007023CF"/>
    <w:rsid w:val="00703CD5"/>
    <w:rsid w:val="00705E22"/>
    <w:rsid w:val="0070671F"/>
    <w:rsid w:val="00707899"/>
    <w:rsid w:val="00717F46"/>
    <w:rsid w:val="007210A2"/>
    <w:rsid w:val="00723301"/>
    <w:rsid w:val="00726710"/>
    <w:rsid w:val="007276B2"/>
    <w:rsid w:val="007279B4"/>
    <w:rsid w:val="007337A5"/>
    <w:rsid w:val="007360E4"/>
    <w:rsid w:val="007535E7"/>
    <w:rsid w:val="007536D8"/>
    <w:rsid w:val="00754C23"/>
    <w:rsid w:val="007601BE"/>
    <w:rsid w:val="00766F90"/>
    <w:rsid w:val="00773550"/>
    <w:rsid w:val="007736BC"/>
    <w:rsid w:val="00773C86"/>
    <w:rsid w:val="00774771"/>
    <w:rsid w:val="00776CB6"/>
    <w:rsid w:val="007855E7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2"/>
    <w:rsid w:val="00873BC9"/>
    <w:rsid w:val="00873D73"/>
    <w:rsid w:val="008777AD"/>
    <w:rsid w:val="00877856"/>
    <w:rsid w:val="008814F9"/>
    <w:rsid w:val="008853A7"/>
    <w:rsid w:val="008864F7"/>
    <w:rsid w:val="008909BE"/>
    <w:rsid w:val="00892DCB"/>
    <w:rsid w:val="0089500A"/>
    <w:rsid w:val="0089542F"/>
    <w:rsid w:val="008954D3"/>
    <w:rsid w:val="00896387"/>
    <w:rsid w:val="008A4945"/>
    <w:rsid w:val="008B390A"/>
    <w:rsid w:val="008B3E1E"/>
    <w:rsid w:val="008B77D5"/>
    <w:rsid w:val="008C06A8"/>
    <w:rsid w:val="008C3103"/>
    <w:rsid w:val="008C4B35"/>
    <w:rsid w:val="008C63EA"/>
    <w:rsid w:val="008D47F9"/>
    <w:rsid w:val="008E037F"/>
    <w:rsid w:val="008E2416"/>
    <w:rsid w:val="008E6A39"/>
    <w:rsid w:val="008F02AD"/>
    <w:rsid w:val="008F1069"/>
    <w:rsid w:val="008F4754"/>
    <w:rsid w:val="008F49E2"/>
    <w:rsid w:val="008F6840"/>
    <w:rsid w:val="009047BC"/>
    <w:rsid w:val="009107EC"/>
    <w:rsid w:val="0091541C"/>
    <w:rsid w:val="009263A1"/>
    <w:rsid w:val="00931D1B"/>
    <w:rsid w:val="00932129"/>
    <w:rsid w:val="00933500"/>
    <w:rsid w:val="00933D3B"/>
    <w:rsid w:val="00942C03"/>
    <w:rsid w:val="00955295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92BB7"/>
    <w:rsid w:val="009936F8"/>
    <w:rsid w:val="00996C18"/>
    <w:rsid w:val="009A0745"/>
    <w:rsid w:val="009A1A4F"/>
    <w:rsid w:val="009A2316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A001D6"/>
    <w:rsid w:val="00A040C6"/>
    <w:rsid w:val="00A115D4"/>
    <w:rsid w:val="00A14AFE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579AC"/>
    <w:rsid w:val="00A63462"/>
    <w:rsid w:val="00A63E50"/>
    <w:rsid w:val="00A7685A"/>
    <w:rsid w:val="00A83D31"/>
    <w:rsid w:val="00A917FF"/>
    <w:rsid w:val="00A9189D"/>
    <w:rsid w:val="00A93388"/>
    <w:rsid w:val="00A93B43"/>
    <w:rsid w:val="00A94460"/>
    <w:rsid w:val="00A9473B"/>
    <w:rsid w:val="00A962B5"/>
    <w:rsid w:val="00AA2ABC"/>
    <w:rsid w:val="00AA36C4"/>
    <w:rsid w:val="00AA7198"/>
    <w:rsid w:val="00AB04AB"/>
    <w:rsid w:val="00AB089F"/>
    <w:rsid w:val="00AB5489"/>
    <w:rsid w:val="00AB5968"/>
    <w:rsid w:val="00AB76D5"/>
    <w:rsid w:val="00AC0B85"/>
    <w:rsid w:val="00AC49AE"/>
    <w:rsid w:val="00AD1F5D"/>
    <w:rsid w:val="00AD26EE"/>
    <w:rsid w:val="00AD45CD"/>
    <w:rsid w:val="00AF252F"/>
    <w:rsid w:val="00AF54BF"/>
    <w:rsid w:val="00AF74BB"/>
    <w:rsid w:val="00AF7836"/>
    <w:rsid w:val="00B006D4"/>
    <w:rsid w:val="00B04A96"/>
    <w:rsid w:val="00B0571B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30EDD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7384"/>
    <w:rsid w:val="00B8013A"/>
    <w:rsid w:val="00B84801"/>
    <w:rsid w:val="00B86F63"/>
    <w:rsid w:val="00B87A4B"/>
    <w:rsid w:val="00B90591"/>
    <w:rsid w:val="00B90B4C"/>
    <w:rsid w:val="00BA228A"/>
    <w:rsid w:val="00BA6067"/>
    <w:rsid w:val="00BA61A7"/>
    <w:rsid w:val="00BA61E7"/>
    <w:rsid w:val="00BB217B"/>
    <w:rsid w:val="00BB4EB3"/>
    <w:rsid w:val="00BB5372"/>
    <w:rsid w:val="00BB79F2"/>
    <w:rsid w:val="00BC6436"/>
    <w:rsid w:val="00BD1CEE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7662"/>
    <w:rsid w:val="00C64576"/>
    <w:rsid w:val="00C6501E"/>
    <w:rsid w:val="00C67B72"/>
    <w:rsid w:val="00C72805"/>
    <w:rsid w:val="00C734FB"/>
    <w:rsid w:val="00C74E74"/>
    <w:rsid w:val="00C752EF"/>
    <w:rsid w:val="00C75C64"/>
    <w:rsid w:val="00C82FBE"/>
    <w:rsid w:val="00C86F09"/>
    <w:rsid w:val="00C93125"/>
    <w:rsid w:val="00C95BE2"/>
    <w:rsid w:val="00CA1007"/>
    <w:rsid w:val="00CA52A6"/>
    <w:rsid w:val="00CA5B28"/>
    <w:rsid w:val="00CA6A21"/>
    <w:rsid w:val="00CB058B"/>
    <w:rsid w:val="00CB0F1C"/>
    <w:rsid w:val="00CB1083"/>
    <w:rsid w:val="00CC30E2"/>
    <w:rsid w:val="00CD7480"/>
    <w:rsid w:val="00CE5CAD"/>
    <w:rsid w:val="00CE7A32"/>
    <w:rsid w:val="00CF0991"/>
    <w:rsid w:val="00CF287D"/>
    <w:rsid w:val="00CF32B3"/>
    <w:rsid w:val="00CF3ED6"/>
    <w:rsid w:val="00CF720E"/>
    <w:rsid w:val="00D030F9"/>
    <w:rsid w:val="00D0790E"/>
    <w:rsid w:val="00D1185F"/>
    <w:rsid w:val="00D17AB1"/>
    <w:rsid w:val="00D25577"/>
    <w:rsid w:val="00D277B9"/>
    <w:rsid w:val="00D27C8A"/>
    <w:rsid w:val="00D31F68"/>
    <w:rsid w:val="00D3760C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B7748"/>
    <w:rsid w:val="00DC3CB6"/>
    <w:rsid w:val="00DC4910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DF23C1"/>
    <w:rsid w:val="00E007CF"/>
    <w:rsid w:val="00E014D3"/>
    <w:rsid w:val="00E03E48"/>
    <w:rsid w:val="00E04183"/>
    <w:rsid w:val="00E06975"/>
    <w:rsid w:val="00E07DE1"/>
    <w:rsid w:val="00E13017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04DF"/>
    <w:rsid w:val="00E872AF"/>
    <w:rsid w:val="00E91571"/>
    <w:rsid w:val="00E92355"/>
    <w:rsid w:val="00E93134"/>
    <w:rsid w:val="00E94223"/>
    <w:rsid w:val="00E9710E"/>
    <w:rsid w:val="00E97A72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E7DDC"/>
    <w:rsid w:val="00EF3880"/>
    <w:rsid w:val="00EF5631"/>
    <w:rsid w:val="00EF564D"/>
    <w:rsid w:val="00F02677"/>
    <w:rsid w:val="00F03B8E"/>
    <w:rsid w:val="00F04871"/>
    <w:rsid w:val="00F0495C"/>
    <w:rsid w:val="00F06C5A"/>
    <w:rsid w:val="00F1740C"/>
    <w:rsid w:val="00F1781C"/>
    <w:rsid w:val="00F208B1"/>
    <w:rsid w:val="00F2393A"/>
    <w:rsid w:val="00F25CE3"/>
    <w:rsid w:val="00F27EF9"/>
    <w:rsid w:val="00F316A4"/>
    <w:rsid w:val="00F32F12"/>
    <w:rsid w:val="00F35315"/>
    <w:rsid w:val="00F358E3"/>
    <w:rsid w:val="00F3719F"/>
    <w:rsid w:val="00F37306"/>
    <w:rsid w:val="00F37568"/>
    <w:rsid w:val="00F409BE"/>
    <w:rsid w:val="00F45652"/>
    <w:rsid w:val="00F46CBD"/>
    <w:rsid w:val="00F46D56"/>
    <w:rsid w:val="00F4767E"/>
    <w:rsid w:val="00F52B19"/>
    <w:rsid w:val="00F5740B"/>
    <w:rsid w:val="00F575AE"/>
    <w:rsid w:val="00F60F47"/>
    <w:rsid w:val="00F65AC2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D9D"/>
    <w:rsid w:val="00FC69BD"/>
    <w:rsid w:val="00FC7771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7F57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a"/>
    <w:uiPriority w:val="34"/>
    <w:qFormat/>
    <w:rsid w:val="002D61D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c">
    <w:name w:val="Document Map"/>
    <w:basedOn w:val="a"/>
    <w:link w:val="ad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d">
    <w:name w:val="Схема документа Знак"/>
    <w:basedOn w:val="a0"/>
    <w:link w:val="ac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e">
    <w:name w:val="header"/>
    <w:basedOn w:val="a"/>
    <w:link w:val="af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annotation reference"/>
    <w:rsid w:val="00826536"/>
    <w:rPr>
      <w:sz w:val="16"/>
      <w:szCs w:val="16"/>
    </w:rPr>
  </w:style>
  <w:style w:type="paragraph" w:styleId="af1">
    <w:name w:val="annotation text"/>
    <w:basedOn w:val="a"/>
    <w:link w:val="af2"/>
    <w:rsid w:val="0082653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826536"/>
    <w:rPr>
      <w:b/>
      <w:bCs/>
    </w:rPr>
  </w:style>
  <w:style w:type="character" w:customStyle="1" w:styleId="af4">
    <w:name w:val="Тема примечания Знак"/>
    <w:basedOn w:val="af2"/>
    <w:link w:val="af3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9"/>
    <w:uiPriority w:val="34"/>
    <w:qFormat/>
    <w:locked/>
    <w:rsid w:val="00932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qFormat/>
    <w:rsid w:val="00932129"/>
    <w:pPr>
      <w:suppressAutoHyphens/>
      <w:spacing w:after="0" w:line="240" w:lineRule="auto"/>
    </w:pPr>
    <w:rPr>
      <w:rFonts w:ascii="Calibri" w:eastAsia="Calibri" w:hAnsi="Calibri" w:cs="Calibri"/>
      <w:color w:val="000000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A1B9E993-CD7D-4EFB-95F7-DCD4992E1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4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Ушакова Елизавета Юрьевна</cp:lastModifiedBy>
  <cp:revision>131</cp:revision>
  <cp:lastPrinted>2025-01-23T08:53:00Z</cp:lastPrinted>
  <dcterms:created xsi:type="dcterms:W3CDTF">2023-03-15T08:49:00Z</dcterms:created>
  <dcterms:modified xsi:type="dcterms:W3CDTF">2025-06-03T14:41:00Z</dcterms:modified>
</cp:coreProperties>
</file>